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A9BDD" w14:textId="54565CF4" w:rsidR="00784F95" w:rsidRDefault="00C3631B">
      <w:pPr>
        <w:widowControl/>
        <w:rPr>
          <w:color w:val="auto"/>
          <w:kern w:val="0"/>
          <w:sz w:val="24"/>
          <w:szCs w:val="24"/>
        </w:rPr>
      </w:pPr>
      <w:r>
        <w:rPr>
          <w:rFonts w:ascii="Times New Roman" w:hAnsi="Times New Roman" w:cs="Times New Roman"/>
          <w:noProof/>
          <w:color w:val="auto"/>
          <w:kern w:val="0"/>
          <w:sz w:val="24"/>
          <w:szCs w:val="24"/>
          <w14:ligatures w14:val="none"/>
        </w:rPr>
        <w:drawing>
          <wp:anchor distT="36576" distB="36576" distL="36576" distR="36576" simplePos="0" relativeHeight="251658240" behindDoc="0" locked="0" layoutInCell="1" allowOverlap="1" wp14:anchorId="7C3A24ED" wp14:editId="2118ED5A">
            <wp:simplePos x="0" y="0"/>
            <wp:positionH relativeFrom="column">
              <wp:posOffset>3261995</wp:posOffset>
            </wp:positionH>
            <wp:positionV relativeFrom="paragraph">
              <wp:posOffset>-236220</wp:posOffset>
            </wp:positionV>
            <wp:extent cx="329565" cy="55689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9565" cy="5568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4FEAE6C" w14:textId="77777777" w:rsidR="00C3631B" w:rsidRDefault="00C3631B">
      <w:pPr>
        <w:spacing w:after="0" w:line="240" w:lineRule="auto"/>
        <w:jc w:val="center"/>
        <w:rPr>
          <w:rFonts w:ascii="Trade Gothic Next Rounded" w:hAnsi="Trade Gothic Next Rounded" w:cs="Trade Gothic Next Rounded"/>
          <w:b/>
          <w:bCs/>
          <w:color w:val="005EB8"/>
          <w:sz w:val="12"/>
          <w:szCs w:val="12"/>
        </w:rPr>
      </w:pPr>
    </w:p>
    <w:p w14:paraId="4173A479" w14:textId="34845D5E" w:rsidR="00784F95" w:rsidRPr="000E18DC" w:rsidRDefault="00784F95">
      <w:pPr>
        <w:spacing w:after="0" w:line="240" w:lineRule="auto"/>
        <w:jc w:val="center"/>
        <w:rPr>
          <w:rFonts w:ascii="Trade Gothic Next Rounded" w:hAnsi="Trade Gothic Next Rounded" w:cs="Trade Gothic Next Rounded"/>
          <w:b/>
          <w:bCs/>
          <w:color w:val="005EB8"/>
          <w:sz w:val="44"/>
          <w:szCs w:val="44"/>
        </w:rPr>
      </w:pPr>
      <w:r w:rsidRPr="000E18DC">
        <w:rPr>
          <w:rFonts w:ascii="Trade Gothic Next Rounded" w:hAnsi="Trade Gothic Next Rounded" w:cs="Trade Gothic Next Rounded"/>
          <w:b/>
          <w:bCs/>
          <w:color w:val="005EB8"/>
          <w:sz w:val="44"/>
          <w:szCs w:val="44"/>
        </w:rPr>
        <w:t xml:space="preserve">Pharmaceutical Quality Assurance </w:t>
      </w:r>
    </w:p>
    <w:p w14:paraId="2FE74743" w14:textId="3496B790" w:rsidR="00784F95" w:rsidRDefault="00784F95" w:rsidP="002413ED">
      <w:pPr>
        <w:spacing w:after="0" w:line="240" w:lineRule="auto"/>
        <w:jc w:val="center"/>
        <w:rPr>
          <w:rFonts w:ascii="Trade Gothic Next Rounded" w:hAnsi="Trade Gothic Next Rounded" w:cs="Trade Gothic Next Rounded"/>
          <w:b/>
          <w:bCs/>
          <w:color w:val="005EB8"/>
          <w:sz w:val="24"/>
          <w:szCs w:val="24"/>
        </w:rPr>
      </w:pPr>
      <w:r w:rsidRPr="000E18DC">
        <w:rPr>
          <w:rFonts w:ascii="Trade Gothic Next Rounded" w:hAnsi="Trade Gothic Next Rounded" w:cs="Trade Gothic Next Rounded"/>
          <w:b/>
          <w:bCs/>
          <w:color w:val="005EB8"/>
          <w:sz w:val="44"/>
          <w:szCs w:val="44"/>
        </w:rPr>
        <w:t>&amp; Technical Services Symposium 202</w:t>
      </w:r>
      <w:r w:rsidR="002413ED">
        <w:rPr>
          <w:rFonts w:ascii="Trade Gothic Next Rounded" w:hAnsi="Trade Gothic Next Rounded" w:cs="Trade Gothic Next Rounded"/>
          <w:b/>
          <w:bCs/>
          <w:color w:val="005EB8"/>
          <w:sz w:val="44"/>
          <w:szCs w:val="44"/>
        </w:rPr>
        <w:t>6</w:t>
      </w:r>
    </w:p>
    <w:p w14:paraId="56A5B2ED" w14:textId="4700E42F" w:rsidR="00784F95" w:rsidRPr="000E18DC" w:rsidRDefault="00784F95">
      <w:pPr>
        <w:pStyle w:val="unknownstyle"/>
        <w:spacing w:line="240" w:lineRule="auto"/>
        <w:jc w:val="center"/>
        <w:rPr>
          <w:rFonts w:ascii="Trade Gothic Next Rounded" w:hAnsi="Trade Gothic Next Rounded" w:cs="Trade Gothic Next Rounded"/>
          <w:b/>
          <w:bCs/>
          <w:color w:val="005EB8"/>
          <w:sz w:val="24"/>
          <w:szCs w:val="24"/>
        </w:rPr>
      </w:pPr>
      <w:r w:rsidRPr="000E18DC">
        <w:rPr>
          <w:rFonts w:ascii="Trade Gothic Next Rounded" w:hAnsi="Trade Gothic Next Rounded" w:cs="Trade Gothic Next Rounded"/>
          <w:b/>
          <w:bCs/>
          <w:color w:val="005EB8"/>
          <w:sz w:val="24"/>
          <w:szCs w:val="24"/>
        </w:rPr>
        <w:t>Tuesday 3rd &amp; Wednesday 4</w:t>
      </w:r>
      <w:r w:rsidRPr="000E18DC">
        <w:rPr>
          <w:rFonts w:ascii="Trade Gothic Next Rounded" w:hAnsi="Trade Gothic Next Rounded" w:cs="Trade Gothic Next Rounded"/>
          <w:b/>
          <w:bCs/>
          <w:color w:val="005EB8"/>
          <w:sz w:val="24"/>
          <w:szCs w:val="24"/>
          <w:vertAlign w:val="superscript"/>
        </w:rPr>
        <w:t>th</w:t>
      </w:r>
      <w:r w:rsidR="000E18DC" w:rsidRPr="000E18DC">
        <w:rPr>
          <w:rFonts w:ascii="Trade Gothic Next Rounded" w:hAnsi="Trade Gothic Next Rounded" w:cs="Trade Gothic Next Rounded"/>
          <w:b/>
          <w:bCs/>
          <w:color w:val="005EB8"/>
          <w:sz w:val="24"/>
          <w:szCs w:val="24"/>
        </w:rPr>
        <w:t xml:space="preserve"> </w:t>
      </w:r>
      <w:r w:rsidR="002413ED">
        <w:rPr>
          <w:rFonts w:ascii="Trade Gothic Next Rounded" w:hAnsi="Trade Gothic Next Rounded" w:cs="Trade Gothic Next Rounded"/>
          <w:b/>
          <w:bCs/>
          <w:color w:val="005EB8"/>
          <w:sz w:val="24"/>
          <w:szCs w:val="24"/>
        </w:rPr>
        <w:t>November</w:t>
      </w:r>
      <w:r w:rsidRPr="000E18DC">
        <w:rPr>
          <w:rFonts w:ascii="Trade Gothic Next Rounded" w:hAnsi="Trade Gothic Next Rounded" w:cs="Trade Gothic Next Rounded"/>
          <w:b/>
          <w:bCs/>
          <w:color w:val="005EB8"/>
          <w:sz w:val="24"/>
          <w:szCs w:val="24"/>
        </w:rPr>
        <w:t xml:space="preserve"> 202</w:t>
      </w:r>
      <w:r w:rsidR="002413ED">
        <w:rPr>
          <w:rFonts w:ascii="Trade Gothic Next Rounded" w:hAnsi="Trade Gothic Next Rounded" w:cs="Trade Gothic Next Rounded"/>
          <w:b/>
          <w:bCs/>
          <w:color w:val="005EB8"/>
          <w:sz w:val="24"/>
          <w:szCs w:val="24"/>
        </w:rPr>
        <w:t>6</w:t>
      </w:r>
    </w:p>
    <w:p w14:paraId="6BF029F0" w14:textId="4139B0AF" w:rsidR="002413ED" w:rsidRPr="002413ED" w:rsidRDefault="002413ED" w:rsidP="002413ED">
      <w:pPr>
        <w:pStyle w:val="BodyText"/>
        <w:spacing w:after="0"/>
        <w:jc w:val="center"/>
        <w:rPr>
          <w:rFonts w:ascii="Trade Gothic Next Rounded" w:hAnsi="Trade Gothic Next Rounded" w:cs="Trade Gothic Next Rounded"/>
          <w:b/>
          <w:bCs/>
          <w:color w:val="005EB8"/>
          <w:sz w:val="24"/>
          <w:szCs w:val="24"/>
          <w:lang w:val="en-US"/>
        </w:rPr>
      </w:pPr>
      <w:r w:rsidRPr="002413ED">
        <w:rPr>
          <w:rFonts w:ascii="Trade Gothic Next Rounded" w:hAnsi="Trade Gothic Next Rounded" w:cs="Trade Gothic Next Rounded"/>
          <w:b/>
          <w:bCs/>
          <w:color w:val="005EB8"/>
          <w:sz w:val="24"/>
          <w:szCs w:val="24"/>
          <w:lang w:val="en-US"/>
        </w:rPr>
        <w:t>Mattioli Woods Welford Road Stadium</w:t>
      </w:r>
      <w:r>
        <w:rPr>
          <w:rFonts w:ascii="Trade Gothic Next Rounded" w:hAnsi="Trade Gothic Next Rounded" w:cs="Trade Gothic Next Rounded"/>
          <w:b/>
          <w:bCs/>
          <w:color w:val="005EB8"/>
          <w:sz w:val="24"/>
          <w:szCs w:val="24"/>
          <w:lang w:val="en-US"/>
        </w:rPr>
        <w:t xml:space="preserve">, </w:t>
      </w:r>
      <w:r w:rsidRPr="002413ED">
        <w:rPr>
          <w:rFonts w:ascii="Trade Gothic Next Rounded" w:hAnsi="Trade Gothic Next Rounded" w:cs="Trade Gothic Next Rounded"/>
          <w:b/>
          <w:bCs/>
          <w:color w:val="005EB8"/>
          <w:sz w:val="24"/>
          <w:szCs w:val="24"/>
          <w:lang w:val="en-US"/>
        </w:rPr>
        <w:t>Aylestone Road</w:t>
      </w:r>
      <w:r>
        <w:rPr>
          <w:rFonts w:ascii="Trade Gothic Next Rounded" w:hAnsi="Trade Gothic Next Rounded" w:cs="Trade Gothic Next Rounded"/>
          <w:b/>
          <w:bCs/>
          <w:color w:val="005EB8"/>
          <w:sz w:val="24"/>
          <w:szCs w:val="24"/>
          <w:lang w:val="en-US"/>
        </w:rPr>
        <w:t>, L</w:t>
      </w:r>
      <w:r w:rsidRPr="002413ED">
        <w:rPr>
          <w:rFonts w:ascii="Trade Gothic Next Rounded" w:hAnsi="Trade Gothic Next Rounded" w:cs="Trade Gothic Next Rounded"/>
          <w:b/>
          <w:bCs/>
          <w:color w:val="005EB8"/>
          <w:sz w:val="24"/>
          <w:szCs w:val="24"/>
          <w:lang w:val="en-US"/>
        </w:rPr>
        <w:t>eicester</w:t>
      </w:r>
      <w:r>
        <w:rPr>
          <w:rFonts w:ascii="Trade Gothic Next Rounded" w:hAnsi="Trade Gothic Next Rounded" w:cs="Trade Gothic Next Rounded"/>
          <w:b/>
          <w:bCs/>
          <w:color w:val="005EB8"/>
          <w:sz w:val="24"/>
          <w:szCs w:val="24"/>
          <w:lang w:val="en-US"/>
        </w:rPr>
        <w:t xml:space="preserve">, </w:t>
      </w:r>
      <w:r w:rsidRPr="002413ED">
        <w:rPr>
          <w:rFonts w:ascii="Trade Gothic Next Rounded" w:hAnsi="Trade Gothic Next Rounded" w:cs="Trade Gothic Next Rounded"/>
          <w:b/>
          <w:bCs/>
          <w:color w:val="005EB8"/>
          <w:sz w:val="24"/>
          <w:szCs w:val="24"/>
          <w:lang w:val="en-US"/>
        </w:rPr>
        <w:t>LE2 7TR</w:t>
      </w:r>
    </w:p>
    <w:p w14:paraId="7785D08C" w14:textId="77777777" w:rsidR="002413ED" w:rsidRPr="002413ED" w:rsidRDefault="002413ED" w:rsidP="002413ED">
      <w:pPr>
        <w:pStyle w:val="BodyText"/>
        <w:spacing w:after="0" w:line="240" w:lineRule="auto"/>
        <w:jc w:val="center"/>
        <w:rPr>
          <w:rFonts w:ascii="Trade Gothic Next Rounded" w:hAnsi="Trade Gothic Next Rounded" w:cs="Trade Gothic Next Rounded"/>
          <w:b/>
          <w:bCs/>
          <w:color w:val="005EB8"/>
          <w:sz w:val="24"/>
          <w:szCs w:val="24"/>
        </w:rPr>
      </w:pPr>
      <w:r w:rsidRPr="002413ED">
        <w:rPr>
          <w:rFonts w:ascii="Trade Gothic Next Rounded" w:hAnsi="Trade Gothic Next Rounded" w:cs="Trade Gothic Next Rounded"/>
          <w:b/>
          <w:bCs/>
          <w:color w:val="005EB8"/>
          <w:sz w:val="24"/>
          <w:szCs w:val="24"/>
        </w:rPr>
        <w:t> </w:t>
      </w:r>
    </w:p>
    <w:p w14:paraId="281741A4" w14:textId="77777777" w:rsidR="00784F95" w:rsidRPr="000E18DC" w:rsidRDefault="00784F95">
      <w:pPr>
        <w:pStyle w:val="BodyText"/>
        <w:spacing w:after="0" w:line="240" w:lineRule="auto"/>
        <w:jc w:val="center"/>
        <w:rPr>
          <w:rFonts w:ascii="Trade Gothic Next Rounded" w:hAnsi="Trade Gothic Next Rounded" w:cs="Trade Gothic Next Rounded"/>
          <w:b/>
          <w:bCs/>
          <w:color w:val="005EB8"/>
          <w:sz w:val="52"/>
          <w:szCs w:val="52"/>
          <w:lang w:val="en-US"/>
        </w:rPr>
      </w:pPr>
      <w:r w:rsidRPr="000E18DC">
        <w:rPr>
          <w:rFonts w:ascii="Trade Gothic Next Rounded" w:hAnsi="Trade Gothic Next Rounded" w:cs="Trade Gothic Next Rounded"/>
          <w:b/>
          <w:bCs/>
          <w:color w:val="005EB8"/>
          <w:sz w:val="52"/>
          <w:szCs w:val="52"/>
          <w:lang w:val="en-US"/>
        </w:rPr>
        <w:t>POSTER APPLICATION FORM</w:t>
      </w:r>
    </w:p>
    <w:p w14:paraId="1B17E792" w14:textId="77777777" w:rsidR="00784F95" w:rsidRDefault="00784F95">
      <w:pPr>
        <w:overflowPunct/>
        <w:spacing w:after="0" w:line="240" w:lineRule="auto"/>
        <w:rPr>
          <w:color w:val="auto"/>
          <w:kern w:val="0"/>
          <w:sz w:val="16"/>
          <w:szCs w:val="16"/>
        </w:rPr>
      </w:pPr>
    </w:p>
    <w:p w14:paraId="754A0B75" w14:textId="77777777" w:rsidR="000E18DC" w:rsidRPr="000E18DC" w:rsidRDefault="000E18DC">
      <w:pPr>
        <w:overflowPunct/>
        <w:spacing w:after="0" w:line="240" w:lineRule="auto"/>
        <w:rPr>
          <w:color w:val="auto"/>
          <w:kern w:val="0"/>
          <w:sz w:val="16"/>
          <w:szCs w:val="16"/>
        </w:rPr>
        <w:sectPr w:rsidR="000E18DC" w:rsidRPr="000E18DC" w:rsidSect="000E18DC">
          <w:type w:val="continuous"/>
          <w:pgSz w:w="12240" w:h="15840"/>
          <w:pgMar w:top="720" w:right="720" w:bottom="720" w:left="720" w:header="720" w:footer="720" w:gutter="0"/>
          <w:pgBorders w:offsetFrom="page">
            <w:top w:val="single" w:sz="48" w:space="10" w:color="0070C0"/>
            <w:left w:val="single" w:sz="48" w:space="10" w:color="0070C0"/>
            <w:bottom w:val="single" w:sz="48" w:space="10" w:color="0070C0"/>
            <w:right w:val="single" w:sz="48" w:space="10" w:color="0070C0"/>
          </w:pgBorders>
          <w:cols w:space="720"/>
          <w:noEndnote/>
          <w:docGrid w:linePitch="272"/>
        </w:sectPr>
      </w:pPr>
    </w:p>
    <w:tbl>
      <w:tblPr>
        <w:tblW w:w="10773" w:type="dxa"/>
        <w:tblInd w:w="5" w:type="dxa"/>
        <w:tblLayout w:type="fixed"/>
        <w:tblCellMar>
          <w:left w:w="0" w:type="dxa"/>
          <w:right w:w="0" w:type="dxa"/>
        </w:tblCellMar>
        <w:tblLook w:val="0000" w:firstRow="0" w:lastRow="0" w:firstColumn="0" w:lastColumn="0" w:noHBand="0" w:noVBand="0"/>
      </w:tblPr>
      <w:tblGrid>
        <w:gridCol w:w="3122"/>
        <w:gridCol w:w="7651"/>
      </w:tblGrid>
      <w:tr w:rsidR="00784F95" w14:paraId="15C504F2" w14:textId="77777777" w:rsidTr="000E18DC">
        <w:trPr>
          <w:trHeight w:val="773"/>
        </w:trPr>
        <w:tc>
          <w:tcPr>
            <w:tcW w:w="3122" w:type="dxa"/>
            <w:tcBorders>
              <w:top w:val="single" w:sz="4" w:space="0" w:color="04617B"/>
              <w:left w:val="single" w:sz="4" w:space="0" w:color="04617B"/>
              <w:bottom w:val="single" w:sz="4" w:space="0" w:color="04617B"/>
              <w:right w:val="single" w:sz="4" w:space="0" w:color="04617B"/>
            </w:tcBorders>
          </w:tcPr>
          <w:p w14:paraId="34A68456" w14:textId="77777777" w:rsidR="00784F95" w:rsidRPr="000E18DC" w:rsidRDefault="00784F95">
            <w:pPr>
              <w:rPr>
                <w:color w:val="auto"/>
                <w:kern w:val="0"/>
                <w:sz w:val="24"/>
                <w:szCs w:val="24"/>
              </w:rPr>
            </w:pPr>
            <w:r w:rsidRPr="000E18DC">
              <w:rPr>
                <w:rFonts w:ascii="Trade Gothic Next" w:hAnsi="Trade Gothic Next" w:cs="Trade Gothic Next"/>
                <w:color w:val="0B5395"/>
                <w:sz w:val="24"/>
                <w:szCs w:val="24"/>
              </w:rPr>
              <w:t>Name(s)</w:t>
            </w:r>
          </w:p>
        </w:tc>
        <w:tc>
          <w:tcPr>
            <w:tcW w:w="7651" w:type="dxa"/>
            <w:tcBorders>
              <w:top w:val="single" w:sz="4" w:space="0" w:color="04617B"/>
              <w:left w:val="single" w:sz="4" w:space="0" w:color="04617B"/>
              <w:bottom w:val="single" w:sz="4" w:space="0" w:color="04617B"/>
              <w:right w:val="single" w:sz="4" w:space="0" w:color="04617B"/>
            </w:tcBorders>
          </w:tcPr>
          <w:p w14:paraId="0575DDA7" w14:textId="77777777" w:rsidR="00784F95" w:rsidRDefault="00784F95">
            <w:pPr>
              <w:rPr>
                <w:color w:val="auto"/>
                <w:kern w:val="0"/>
                <w:sz w:val="24"/>
                <w:szCs w:val="24"/>
              </w:rPr>
            </w:pPr>
          </w:p>
        </w:tc>
      </w:tr>
      <w:tr w:rsidR="00784F95" w14:paraId="38A3F3C3" w14:textId="77777777" w:rsidTr="000E18DC">
        <w:trPr>
          <w:trHeight w:val="768"/>
        </w:trPr>
        <w:tc>
          <w:tcPr>
            <w:tcW w:w="3122" w:type="dxa"/>
            <w:tcBorders>
              <w:top w:val="single" w:sz="4" w:space="0" w:color="04617B"/>
              <w:left w:val="single" w:sz="4" w:space="0" w:color="04617B"/>
              <w:bottom w:val="single" w:sz="4" w:space="0" w:color="04617B"/>
              <w:right w:val="single" w:sz="4" w:space="0" w:color="04617B"/>
            </w:tcBorders>
          </w:tcPr>
          <w:p w14:paraId="425B7102" w14:textId="77777777" w:rsidR="00784F95" w:rsidRPr="000E18DC" w:rsidRDefault="00784F95">
            <w:pPr>
              <w:rPr>
                <w:color w:val="auto"/>
                <w:kern w:val="0"/>
                <w:sz w:val="24"/>
                <w:szCs w:val="24"/>
              </w:rPr>
            </w:pPr>
            <w:r w:rsidRPr="000E18DC">
              <w:rPr>
                <w:rFonts w:ascii="Trade Gothic Next" w:hAnsi="Trade Gothic Next" w:cs="Trade Gothic Next"/>
                <w:color w:val="0B5395"/>
                <w:sz w:val="24"/>
                <w:szCs w:val="24"/>
              </w:rPr>
              <w:t>Hospital / Organisation</w:t>
            </w:r>
          </w:p>
        </w:tc>
        <w:tc>
          <w:tcPr>
            <w:tcW w:w="7651" w:type="dxa"/>
            <w:tcBorders>
              <w:top w:val="single" w:sz="4" w:space="0" w:color="04617B"/>
              <w:left w:val="single" w:sz="4" w:space="0" w:color="04617B"/>
              <w:bottom w:val="single" w:sz="4" w:space="0" w:color="04617B"/>
              <w:right w:val="single" w:sz="4" w:space="0" w:color="04617B"/>
            </w:tcBorders>
          </w:tcPr>
          <w:p w14:paraId="5021B830" w14:textId="77777777" w:rsidR="00784F95" w:rsidRDefault="00784F95">
            <w:pPr>
              <w:rPr>
                <w:color w:val="auto"/>
                <w:kern w:val="0"/>
                <w:sz w:val="24"/>
                <w:szCs w:val="24"/>
              </w:rPr>
            </w:pPr>
          </w:p>
        </w:tc>
      </w:tr>
      <w:tr w:rsidR="00784F95" w14:paraId="352B81D8" w14:textId="77777777" w:rsidTr="000E18DC">
        <w:trPr>
          <w:trHeight w:val="854"/>
        </w:trPr>
        <w:tc>
          <w:tcPr>
            <w:tcW w:w="3122" w:type="dxa"/>
            <w:tcBorders>
              <w:top w:val="single" w:sz="4" w:space="0" w:color="04617B"/>
              <w:left w:val="single" w:sz="4" w:space="0" w:color="04617B"/>
              <w:bottom w:val="single" w:sz="4" w:space="0" w:color="04617B"/>
              <w:right w:val="single" w:sz="4" w:space="0" w:color="04617B"/>
            </w:tcBorders>
          </w:tcPr>
          <w:p w14:paraId="04CB5004" w14:textId="77777777" w:rsidR="00784F95" w:rsidRPr="000E18DC" w:rsidRDefault="00784F95">
            <w:pPr>
              <w:rPr>
                <w:color w:val="auto"/>
                <w:kern w:val="0"/>
                <w:sz w:val="24"/>
                <w:szCs w:val="24"/>
              </w:rPr>
            </w:pPr>
            <w:r w:rsidRPr="000E18DC">
              <w:rPr>
                <w:rFonts w:ascii="Trade Gothic Next" w:hAnsi="Trade Gothic Next" w:cs="Trade Gothic Next"/>
                <w:color w:val="0B5395"/>
                <w:sz w:val="24"/>
                <w:szCs w:val="24"/>
              </w:rPr>
              <w:t>NHS Trust / Health Board</w:t>
            </w:r>
          </w:p>
        </w:tc>
        <w:tc>
          <w:tcPr>
            <w:tcW w:w="7651" w:type="dxa"/>
            <w:tcBorders>
              <w:top w:val="single" w:sz="4" w:space="0" w:color="04617B"/>
              <w:left w:val="single" w:sz="4" w:space="0" w:color="04617B"/>
              <w:bottom w:val="single" w:sz="4" w:space="0" w:color="04617B"/>
              <w:right w:val="single" w:sz="4" w:space="0" w:color="04617B"/>
            </w:tcBorders>
          </w:tcPr>
          <w:p w14:paraId="780A1098" w14:textId="77777777" w:rsidR="00784F95" w:rsidRDefault="00784F95">
            <w:pPr>
              <w:rPr>
                <w:color w:val="auto"/>
                <w:kern w:val="0"/>
                <w:sz w:val="24"/>
                <w:szCs w:val="24"/>
              </w:rPr>
            </w:pPr>
          </w:p>
        </w:tc>
      </w:tr>
      <w:tr w:rsidR="00784F95" w14:paraId="64B167CD" w14:textId="77777777" w:rsidTr="000E18DC">
        <w:trPr>
          <w:trHeight w:val="768"/>
        </w:trPr>
        <w:tc>
          <w:tcPr>
            <w:tcW w:w="3122" w:type="dxa"/>
            <w:tcBorders>
              <w:top w:val="single" w:sz="4" w:space="0" w:color="04617B"/>
              <w:left w:val="single" w:sz="4" w:space="0" w:color="04617B"/>
              <w:bottom w:val="single" w:sz="4" w:space="0" w:color="04617B"/>
              <w:right w:val="single" w:sz="4" w:space="0" w:color="04617B"/>
            </w:tcBorders>
          </w:tcPr>
          <w:p w14:paraId="6121013A" w14:textId="77777777" w:rsidR="00784F95" w:rsidRPr="000E18DC" w:rsidRDefault="00784F95">
            <w:pPr>
              <w:rPr>
                <w:color w:val="auto"/>
                <w:kern w:val="0"/>
                <w:sz w:val="24"/>
                <w:szCs w:val="24"/>
              </w:rPr>
            </w:pPr>
            <w:r w:rsidRPr="000E18DC">
              <w:rPr>
                <w:rFonts w:ascii="Trade Gothic Next" w:hAnsi="Trade Gothic Next" w:cs="Trade Gothic Next"/>
                <w:color w:val="0B5395"/>
                <w:sz w:val="24"/>
                <w:szCs w:val="24"/>
              </w:rPr>
              <w:t>Contact Address</w:t>
            </w:r>
          </w:p>
        </w:tc>
        <w:tc>
          <w:tcPr>
            <w:tcW w:w="7651" w:type="dxa"/>
            <w:tcBorders>
              <w:top w:val="single" w:sz="4" w:space="0" w:color="04617B"/>
              <w:left w:val="single" w:sz="4" w:space="0" w:color="04617B"/>
              <w:bottom w:val="single" w:sz="4" w:space="0" w:color="04617B"/>
              <w:right w:val="single" w:sz="4" w:space="0" w:color="04617B"/>
            </w:tcBorders>
          </w:tcPr>
          <w:p w14:paraId="04C3C035" w14:textId="77777777" w:rsidR="00784F95" w:rsidRDefault="00784F95">
            <w:pPr>
              <w:rPr>
                <w:color w:val="auto"/>
                <w:kern w:val="0"/>
                <w:sz w:val="24"/>
                <w:szCs w:val="24"/>
              </w:rPr>
            </w:pPr>
          </w:p>
        </w:tc>
      </w:tr>
      <w:tr w:rsidR="00784F95" w14:paraId="4151467F" w14:textId="77777777" w:rsidTr="000E18DC">
        <w:trPr>
          <w:trHeight w:val="768"/>
        </w:trPr>
        <w:tc>
          <w:tcPr>
            <w:tcW w:w="3122" w:type="dxa"/>
            <w:tcBorders>
              <w:top w:val="single" w:sz="4" w:space="0" w:color="04617B"/>
              <w:left w:val="single" w:sz="4" w:space="0" w:color="04617B"/>
              <w:bottom w:val="single" w:sz="4" w:space="0" w:color="04617B"/>
              <w:right w:val="single" w:sz="4" w:space="0" w:color="04617B"/>
            </w:tcBorders>
          </w:tcPr>
          <w:p w14:paraId="04E8064F" w14:textId="77777777" w:rsidR="00784F95" w:rsidRPr="000E18DC" w:rsidRDefault="00784F95">
            <w:pPr>
              <w:rPr>
                <w:color w:val="auto"/>
                <w:kern w:val="0"/>
                <w:sz w:val="24"/>
                <w:szCs w:val="24"/>
              </w:rPr>
            </w:pPr>
            <w:r w:rsidRPr="000E18DC">
              <w:rPr>
                <w:rFonts w:ascii="Trade Gothic Next" w:hAnsi="Trade Gothic Next" w:cs="Trade Gothic Next"/>
                <w:color w:val="0B5395"/>
                <w:sz w:val="24"/>
                <w:szCs w:val="24"/>
              </w:rPr>
              <w:t>Telephone Number</w:t>
            </w:r>
          </w:p>
        </w:tc>
        <w:tc>
          <w:tcPr>
            <w:tcW w:w="7651" w:type="dxa"/>
            <w:tcBorders>
              <w:top w:val="single" w:sz="4" w:space="0" w:color="04617B"/>
              <w:left w:val="single" w:sz="4" w:space="0" w:color="04617B"/>
              <w:bottom w:val="single" w:sz="4" w:space="0" w:color="04617B"/>
              <w:right w:val="single" w:sz="4" w:space="0" w:color="04617B"/>
            </w:tcBorders>
          </w:tcPr>
          <w:p w14:paraId="35B02391" w14:textId="77777777" w:rsidR="00784F95" w:rsidRDefault="00784F95">
            <w:pPr>
              <w:rPr>
                <w:color w:val="auto"/>
                <w:kern w:val="0"/>
                <w:sz w:val="24"/>
                <w:szCs w:val="24"/>
              </w:rPr>
            </w:pPr>
          </w:p>
        </w:tc>
      </w:tr>
      <w:tr w:rsidR="00784F95" w14:paraId="7F7CB3BD" w14:textId="77777777" w:rsidTr="000E18DC">
        <w:trPr>
          <w:trHeight w:val="768"/>
        </w:trPr>
        <w:tc>
          <w:tcPr>
            <w:tcW w:w="3122" w:type="dxa"/>
            <w:tcBorders>
              <w:top w:val="single" w:sz="4" w:space="0" w:color="04617B"/>
              <w:left w:val="single" w:sz="4" w:space="0" w:color="04617B"/>
              <w:bottom w:val="single" w:sz="4" w:space="0" w:color="04617B"/>
              <w:right w:val="single" w:sz="4" w:space="0" w:color="04617B"/>
            </w:tcBorders>
          </w:tcPr>
          <w:p w14:paraId="660A414A" w14:textId="77777777" w:rsidR="00784F95" w:rsidRPr="000E18DC" w:rsidRDefault="00784F95">
            <w:pPr>
              <w:rPr>
                <w:color w:val="auto"/>
                <w:kern w:val="0"/>
                <w:sz w:val="24"/>
                <w:szCs w:val="24"/>
              </w:rPr>
            </w:pPr>
            <w:r w:rsidRPr="000E18DC">
              <w:rPr>
                <w:rFonts w:ascii="Trade Gothic Next" w:hAnsi="Trade Gothic Next" w:cs="Trade Gothic Next"/>
                <w:color w:val="0B5395"/>
                <w:sz w:val="24"/>
                <w:szCs w:val="24"/>
              </w:rPr>
              <w:t>E-mail address</w:t>
            </w:r>
          </w:p>
        </w:tc>
        <w:tc>
          <w:tcPr>
            <w:tcW w:w="7651" w:type="dxa"/>
            <w:tcBorders>
              <w:top w:val="single" w:sz="4" w:space="0" w:color="04617B"/>
              <w:left w:val="single" w:sz="4" w:space="0" w:color="04617B"/>
              <w:bottom w:val="single" w:sz="4" w:space="0" w:color="04617B"/>
              <w:right w:val="single" w:sz="4" w:space="0" w:color="04617B"/>
            </w:tcBorders>
          </w:tcPr>
          <w:p w14:paraId="3095D798" w14:textId="77777777" w:rsidR="00784F95" w:rsidRDefault="00784F95">
            <w:pPr>
              <w:rPr>
                <w:color w:val="auto"/>
                <w:kern w:val="0"/>
                <w:sz w:val="24"/>
                <w:szCs w:val="24"/>
              </w:rPr>
            </w:pPr>
          </w:p>
        </w:tc>
      </w:tr>
      <w:tr w:rsidR="00784F95" w14:paraId="2C5ECA5F" w14:textId="77777777" w:rsidTr="000E18DC">
        <w:trPr>
          <w:trHeight w:val="947"/>
        </w:trPr>
        <w:tc>
          <w:tcPr>
            <w:tcW w:w="3122" w:type="dxa"/>
            <w:tcBorders>
              <w:top w:val="single" w:sz="4" w:space="0" w:color="04617B"/>
              <w:left w:val="single" w:sz="4" w:space="0" w:color="04617B"/>
              <w:bottom w:val="single" w:sz="4" w:space="0" w:color="04617B"/>
              <w:right w:val="single" w:sz="4" w:space="0" w:color="04617B"/>
            </w:tcBorders>
          </w:tcPr>
          <w:p w14:paraId="6E084B79" w14:textId="77777777" w:rsidR="00784F95" w:rsidRPr="000E18DC" w:rsidRDefault="00784F95">
            <w:pPr>
              <w:rPr>
                <w:color w:val="auto"/>
                <w:kern w:val="0"/>
                <w:sz w:val="24"/>
                <w:szCs w:val="24"/>
              </w:rPr>
            </w:pPr>
            <w:r w:rsidRPr="000E18DC">
              <w:rPr>
                <w:rFonts w:ascii="Trade Gothic Next" w:hAnsi="Trade Gothic Next" w:cs="Trade Gothic Next"/>
                <w:color w:val="0B5395"/>
                <w:sz w:val="24"/>
                <w:szCs w:val="24"/>
              </w:rPr>
              <w:t>Poster Title</w:t>
            </w:r>
          </w:p>
        </w:tc>
        <w:tc>
          <w:tcPr>
            <w:tcW w:w="7651" w:type="dxa"/>
            <w:tcBorders>
              <w:top w:val="single" w:sz="4" w:space="0" w:color="04617B"/>
              <w:left w:val="single" w:sz="4" w:space="0" w:color="04617B"/>
              <w:bottom w:val="single" w:sz="4" w:space="0" w:color="04617B"/>
              <w:right w:val="single" w:sz="4" w:space="0" w:color="04617B"/>
            </w:tcBorders>
          </w:tcPr>
          <w:p w14:paraId="64BFC7BF" w14:textId="77777777" w:rsidR="00784F95" w:rsidRDefault="00784F95">
            <w:pPr>
              <w:rPr>
                <w:color w:val="auto"/>
                <w:kern w:val="0"/>
                <w:sz w:val="24"/>
                <w:szCs w:val="24"/>
              </w:rPr>
            </w:pPr>
          </w:p>
        </w:tc>
      </w:tr>
    </w:tbl>
    <w:p w14:paraId="596141EF" w14:textId="77777777" w:rsidR="00C3631B" w:rsidRDefault="00C3631B">
      <w:pPr>
        <w:spacing w:line="240" w:lineRule="auto"/>
        <w:jc w:val="center"/>
        <w:rPr>
          <w:rFonts w:ascii="Trade Gothic Next" w:hAnsi="Trade Gothic Next" w:cs="Trade Gothic Next"/>
          <w:b/>
          <w:bCs/>
          <w:color w:val="0076A4"/>
          <w:sz w:val="12"/>
          <w:szCs w:val="12"/>
        </w:rPr>
      </w:pPr>
    </w:p>
    <w:p w14:paraId="4B866C23" w14:textId="56D6E5B9" w:rsidR="00784F95" w:rsidRPr="00C82296" w:rsidRDefault="00784F95">
      <w:pPr>
        <w:spacing w:line="240" w:lineRule="auto"/>
        <w:jc w:val="center"/>
        <w:rPr>
          <w:rFonts w:ascii="Trade Gothic Next" w:hAnsi="Trade Gothic Next" w:cs="Trade Gothic Next"/>
          <w:b/>
          <w:bCs/>
          <w:color w:val="0070C0"/>
          <w:sz w:val="16"/>
          <w:szCs w:val="16"/>
        </w:rPr>
      </w:pPr>
      <w:r w:rsidRPr="00C82296">
        <w:rPr>
          <w:rFonts w:ascii="Trade Gothic Next" w:hAnsi="Trade Gothic Next" w:cs="Trade Gothic Next"/>
          <w:b/>
          <w:bCs/>
          <w:color w:val="0070C0"/>
          <w:sz w:val="28"/>
          <w:szCs w:val="28"/>
        </w:rPr>
        <w:t>Please submit details of abstract overleaf</w:t>
      </w:r>
    </w:p>
    <w:p w14:paraId="4694C1C0" w14:textId="77777777" w:rsidR="00A808F2" w:rsidRPr="00C82296" w:rsidRDefault="00784F95" w:rsidP="00A808F2">
      <w:pPr>
        <w:spacing w:after="0" w:line="240" w:lineRule="auto"/>
        <w:jc w:val="center"/>
        <w:rPr>
          <w:rFonts w:ascii="Trade Gothic Next" w:hAnsi="Trade Gothic Next" w:cs="Trade Gothic Next"/>
          <w:b/>
          <w:bCs/>
          <w:i/>
          <w:iCs/>
          <w:color w:val="0070C0"/>
          <w:sz w:val="36"/>
          <w:szCs w:val="36"/>
        </w:rPr>
      </w:pPr>
      <w:r w:rsidRPr="00C82296">
        <w:rPr>
          <w:rFonts w:ascii="Trade Gothic Next" w:hAnsi="Trade Gothic Next" w:cs="Trade Gothic Next"/>
          <w:b/>
          <w:bCs/>
          <w:i/>
          <w:iCs/>
          <w:color w:val="0070C0"/>
          <w:sz w:val="36"/>
          <w:szCs w:val="36"/>
        </w:rPr>
        <w:t>Please note: all poster applications must be submitte</w:t>
      </w:r>
      <w:r w:rsidR="00964C32" w:rsidRPr="00C82296">
        <w:rPr>
          <w:rFonts w:ascii="Trade Gothic Next" w:hAnsi="Trade Gothic Next" w:cs="Trade Gothic Next"/>
          <w:b/>
          <w:bCs/>
          <w:i/>
          <w:iCs/>
          <w:color w:val="0070C0"/>
          <w:sz w:val="36"/>
          <w:szCs w:val="36"/>
        </w:rPr>
        <w:t>d</w:t>
      </w:r>
    </w:p>
    <w:p w14:paraId="2A866E4F" w14:textId="00F6F6E0" w:rsidR="00E40891" w:rsidRPr="00C82296" w:rsidRDefault="00784F95" w:rsidP="00E40891">
      <w:pPr>
        <w:spacing w:after="0" w:line="240" w:lineRule="auto"/>
        <w:jc w:val="center"/>
        <w:rPr>
          <w:rFonts w:ascii="Trade Gothic Next" w:hAnsi="Trade Gothic Next" w:cs="Trade Gothic Next"/>
          <w:b/>
          <w:bCs/>
          <w:i/>
          <w:iCs/>
          <w:color w:val="0070C0"/>
          <w:sz w:val="36"/>
          <w:szCs w:val="36"/>
        </w:rPr>
      </w:pPr>
      <w:r w:rsidRPr="00C82296">
        <w:rPr>
          <w:rFonts w:ascii="Trade Gothic Next" w:hAnsi="Trade Gothic Next" w:cs="Trade Gothic Next"/>
          <w:b/>
          <w:bCs/>
          <w:i/>
          <w:iCs/>
          <w:color w:val="0070C0"/>
          <w:sz w:val="36"/>
          <w:szCs w:val="36"/>
        </w:rPr>
        <w:t>by</w:t>
      </w:r>
      <w:r w:rsidR="00C3631B" w:rsidRPr="00C82296">
        <w:rPr>
          <w:rFonts w:ascii="Trade Gothic Next" w:hAnsi="Trade Gothic Next" w:cs="Trade Gothic Next"/>
          <w:b/>
          <w:bCs/>
          <w:i/>
          <w:iCs/>
          <w:color w:val="0070C0"/>
          <w:sz w:val="36"/>
          <w:szCs w:val="36"/>
        </w:rPr>
        <w:t xml:space="preserve"> </w:t>
      </w:r>
      <w:r w:rsidR="00E40891" w:rsidRPr="00C82296">
        <w:rPr>
          <w:rFonts w:ascii="Trade Gothic Next" w:hAnsi="Trade Gothic Next" w:cs="Trade Gothic Next"/>
          <w:b/>
          <w:bCs/>
          <w:i/>
          <w:iCs/>
          <w:color w:val="0070C0"/>
          <w:sz w:val="36"/>
          <w:szCs w:val="36"/>
        </w:rPr>
        <w:t xml:space="preserve">midnight on 28th September 2026 </w:t>
      </w:r>
    </w:p>
    <w:p w14:paraId="7EEF5B72" w14:textId="024285F3" w:rsidR="00784F95" w:rsidRPr="00C82296" w:rsidRDefault="00784F95" w:rsidP="00A808F2">
      <w:pPr>
        <w:spacing w:after="0" w:line="240" w:lineRule="auto"/>
        <w:jc w:val="center"/>
        <w:rPr>
          <w:rFonts w:ascii="Trade Gothic Next" w:hAnsi="Trade Gothic Next" w:cs="Trade Gothic Next"/>
          <w:b/>
          <w:bCs/>
          <w:i/>
          <w:iCs/>
          <w:color w:val="0070C0"/>
          <w:sz w:val="36"/>
          <w:szCs w:val="36"/>
        </w:rPr>
      </w:pPr>
    </w:p>
    <w:p w14:paraId="3F94115C" w14:textId="77777777" w:rsidR="00784F95" w:rsidRPr="00C82296" w:rsidRDefault="00784F95">
      <w:pPr>
        <w:widowControl/>
        <w:spacing w:line="240" w:lineRule="auto"/>
        <w:jc w:val="center"/>
        <w:rPr>
          <w:rFonts w:ascii="Trade Gothic Next" w:hAnsi="Trade Gothic Next" w:cs="Trade Gothic Next"/>
          <w:b/>
          <w:bCs/>
          <w:color w:val="0070C0"/>
          <w:sz w:val="28"/>
          <w:szCs w:val="28"/>
        </w:rPr>
      </w:pPr>
      <w:r w:rsidRPr="00C82296">
        <w:rPr>
          <w:rFonts w:ascii="Trade Gothic Next" w:hAnsi="Trade Gothic Next" w:cs="Trade Gothic Next"/>
          <w:b/>
          <w:bCs/>
          <w:color w:val="0070C0"/>
          <w:sz w:val="28"/>
          <w:szCs w:val="28"/>
        </w:rPr>
        <w:t>Please return your application to:</w:t>
      </w:r>
    </w:p>
    <w:p w14:paraId="6D8571AB" w14:textId="77777777" w:rsidR="00190D48" w:rsidRPr="002E7FA3" w:rsidRDefault="00190D48" w:rsidP="00190D48">
      <w:pPr>
        <w:spacing w:line="240" w:lineRule="auto"/>
        <w:jc w:val="center"/>
        <w:rPr>
          <w:rFonts w:ascii="Trade Gothic Next" w:hAnsi="Trade Gothic Next" w:cs="Trade Gothic Next"/>
          <w:b/>
          <w:bCs/>
          <w:color w:val="0070C0"/>
          <w:sz w:val="24"/>
          <w:szCs w:val="24"/>
        </w:rPr>
      </w:pPr>
      <w:hyperlink r:id="rId5" w:history="1">
        <w:r w:rsidRPr="002E7FA3">
          <w:rPr>
            <w:rStyle w:val="Hyperlink"/>
            <w:rFonts w:ascii="Trade Gothic Next" w:hAnsi="Trade Gothic Next" w:cs="Trade Gothic Next"/>
            <w:b/>
            <w:bCs/>
            <w:color w:val="0070C0"/>
            <w:sz w:val="24"/>
            <w:szCs w:val="24"/>
          </w:rPr>
          <w:t>Qats26@proton.me</w:t>
        </w:r>
      </w:hyperlink>
    </w:p>
    <w:p w14:paraId="3B83784F" w14:textId="3DAB3223" w:rsidR="000E18DC" w:rsidRPr="00C82296" w:rsidRDefault="00784F95" w:rsidP="000E18DC">
      <w:pPr>
        <w:widowControl/>
        <w:spacing w:line="240" w:lineRule="auto"/>
        <w:jc w:val="center"/>
        <w:rPr>
          <w:rFonts w:ascii="Trade Gothic Next" w:hAnsi="Trade Gothic Next" w:cs="Trade Gothic Next"/>
          <w:b/>
          <w:bCs/>
          <w:color w:val="0070C0"/>
          <w:sz w:val="24"/>
          <w:szCs w:val="24"/>
          <w:lang w:val="en-US"/>
        </w:rPr>
      </w:pPr>
      <w:r w:rsidRPr="00C82296">
        <w:rPr>
          <w:rFonts w:ascii="Trade Gothic Next" w:hAnsi="Trade Gothic Next" w:cs="Trade Gothic Next"/>
          <w:b/>
          <w:bCs/>
          <w:color w:val="0070C0"/>
          <w:sz w:val="24"/>
          <w:szCs w:val="24"/>
          <w:lang w:val="en-US"/>
        </w:rPr>
        <w:t>marking the subject as “Symposium Posters”</w:t>
      </w:r>
    </w:p>
    <w:p w14:paraId="05554D55" w14:textId="77777777" w:rsidR="00C3631B" w:rsidRPr="00C82296" w:rsidRDefault="00C3631B" w:rsidP="000E18DC">
      <w:pPr>
        <w:widowControl/>
        <w:spacing w:line="240" w:lineRule="auto"/>
        <w:jc w:val="center"/>
        <w:rPr>
          <w:rFonts w:ascii="Trade Gothic Next" w:hAnsi="Trade Gothic Next" w:cs="Trade Gothic Next"/>
          <w:b/>
          <w:bCs/>
          <w:color w:val="0070C0"/>
          <w:sz w:val="24"/>
          <w:szCs w:val="24"/>
          <w:lang w:val="en-US"/>
        </w:rPr>
      </w:pPr>
    </w:p>
    <w:p w14:paraId="48D6B957" w14:textId="77777777" w:rsidR="009C2D99" w:rsidRPr="00BE157A" w:rsidRDefault="000E18DC" w:rsidP="009C2D99">
      <w:pPr>
        <w:spacing w:after="0"/>
        <w:jc w:val="center"/>
        <w:rPr>
          <w:rFonts w:ascii="Trade Gothic Next" w:hAnsi="Trade Gothic Next"/>
          <w:color w:val="0070C0"/>
          <w:sz w:val="22"/>
          <w:szCs w:val="22"/>
        </w:rPr>
      </w:pPr>
      <w:r w:rsidRPr="00BE157A">
        <w:rPr>
          <w:rFonts w:ascii="Trade Gothic Next" w:hAnsi="Trade Gothic Next"/>
          <w:color w:val="0070C0"/>
          <w:sz w:val="22"/>
          <w:szCs w:val="22"/>
        </w:rPr>
        <w:t>Successful applicants will be notified after the closing date and will be asked to submit a PDF of their poster by the</w:t>
      </w:r>
      <w:r w:rsidR="00C3631B" w:rsidRPr="00BE157A">
        <w:rPr>
          <w:rFonts w:ascii="Trade Gothic Next" w:hAnsi="Trade Gothic Next"/>
          <w:color w:val="0070C0"/>
          <w:sz w:val="22"/>
          <w:szCs w:val="22"/>
        </w:rPr>
        <w:t xml:space="preserve"> </w:t>
      </w:r>
    </w:p>
    <w:p w14:paraId="0921A24D" w14:textId="77777777" w:rsidR="00AB3088" w:rsidRPr="00BE157A" w:rsidRDefault="002603D4" w:rsidP="009C2D99">
      <w:pPr>
        <w:spacing w:after="0"/>
        <w:jc w:val="center"/>
        <w:rPr>
          <w:rFonts w:ascii="Trade Gothic Next" w:hAnsi="Trade Gothic Next"/>
          <w:color w:val="0070C0"/>
          <w:sz w:val="22"/>
          <w:szCs w:val="22"/>
        </w:rPr>
      </w:pPr>
      <w:r w:rsidRPr="00BE157A">
        <w:rPr>
          <w:rFonts w:ascii="Trade Gothic Next" w:hAnsi="Trade Gothic Next"/>
          <w:b/>
          <w:bCs/>
          <w:color w:val="0070C0"/>
          <w:sz w:val="22"/>
          <w:szCs w:val="22"/>
        </w:rPr>
        <w:t>26</w:t>
      </w:r>
      <w:r w:rsidR="000E18DC" w:rsidRPr="00BE157A">
        <w:rPr>
          <w:rFonts w:ascii="Trade Gothic Next" w:hAnsi="Trade Gothic Next"/>
          <w:b/>
          <w:bCs/>
          <w:color w:val="0070C0"/>
          <w:sz w:val="22"/>
          <w:szCs w:val="22"/>
        </w:rPr>
        <w:t xml:space="preserve">th </w:t>
      </w:r>
      <w:r w:rsidR="00A65758" w:rsidRPr="00BE157A">
        <w:rPr>
          <w:rFonts w:ascii="Trade Gothic Next" w:hAnsi="Trade Gothic Next"/>
          <w:b/>
          <w:bCs/>
          <w:color w:val="0070C0"/>
          <w:sz w:val="22"/>
          <w:szCs w:val="22"/>
        </w:rPr>
        <w:t>Octo</w:t>
      </w:r>
      <w:r w:rsidR="000E18DC" w:rsidRPr="00BE157A">
        <w:rPr>
          <w:rFonts w:ascii="Trade Gothic Next" w:hAnsi="Trade Gothic Next"/>
          <w:b/>
          <w:bCs/>
          <w:color w:val="0070C0"/>
          <w:sz w:val="22"/>
          <w:szCs w:val="22"/>
        </w:rPr>
        <w:t>ber 202</w:t>
      </w:r>
      <w:r w:rsidR="00282874" w:rsidRPr="00BE157A">
        <w:rPr>
          <w:rFonts w:ascii="Trade Gothic Next" w:hAnsi="Trade Gothic Next"/>
          <w:b/>
          <w:bCs/>
          <w:color w:val="0070C0"/>
          <w:sz w:val="22"/>
          <w:szCs w:val="22"/>
        </w:rPr>
        <w:t>6</w:t>
      </w:r>
      <w:r w:rsidR="000E18DC" w:rsidRPr="00BE157A">
        <w:rPr>
          <w:rFonts w:ascii="Trade Gothic Next" w:hAnsi="Trade Gothic Next"/>
          <w:color w:val="0070C0"/>
          <w:sz w:val="22"/>
          <w:szCs w:val="22"/>
        </w:rPr>
        <w:t xml:space="preserve">. </w:t>
      </w:r>
    </w:p>
    <w:p w14:paraId="5B8576AF" w14:textId="28F3A14B" w:rsidR="000E18DC" w:rsidRPr="00BE157A" w:rsidRDefault="002603D4" w:rsidP="009C2D99">
      <w:pPr>
        <w:spacing w:after="0"/>
        <w:jc w:val="center"/>
        <w:rPr>
          <w:rFonts w:ascii="Trade Gothic Next" w:hAnsi="Trade Gothic Next"/>
          <w:color w:val="0070C0"/>
          <w:sz w:val="22"/>
          <w:szCs w:val="22"/>
        </w:rPr>
      </w:pPr>
      <w:r w:rsidRPr="00BE157A">
        <w:rPr>
          <w:rFonts w:ascii="Trade Gothic Next" w:hAnsi="Trade Gothic Next"/>
          <w:color w:val="0070C0"/>
          <w:sz w:val="22"/>
          <w:szCs w:val="22"/>
        </w:rPr>
        <w:t>Abstracts</w:t>
      </w:r>
      <w:r w:rsidR="000E18DC" w:rsidRPr="00BE157A">
        <w:rPr>
          <w:rFonts w:ascii="Trade Gothic Next" w:hAnsi="Trade Gothic Next"/>
          <w:color w:val="0070C0"/>
          <w:sz w:val="22"/>
          <w:szCs w:val="22"/>
        </w:rPr>
        <w:t xml:space="preserve"> will be reviewed by a panel of judges prior to the </w:t>
      </w:r>
      <w:proofErr w:type="gramStart"/>
      <w:r w:rsidR="000E18DC" w:rsidRPr="00BE157A">
        <w:rPr>
          <w:rFonts w:ascii="Trade Gothic Next" w:hAnsi="Trade Gothic Next"/>
          <w:color w:val="0070C0"/>
          <w:sz w:val="22"/>
          <w:szCs w:val="22"/>
        </w:rPr>
        <w:t>symposium</w:t>
      </w:r>
      <w:proofErr w:type="gramEnd"/>
      <w:r w:rsidR="000E18DC" w:rsidRPr="00BE157A">
        <w:rPr>
          <w:rFonts w:ascii="Trade Gothic Next" w:hAnsi="Trade Gothic Next"/>
          <w:color w:val="0070C0"/>
          <w:sz w:val="22"/>
          <w:szCs w:val="22"/>
        </w:rPr>
        <w:t xml:space="preserve"> and the authors of the</w:t>
      </w:r>
      <w:r w:rsidR="00AB3088" w:rsidRPr="00BE157A">
        <w:rPr>
          <w:rFonts w:ascii="Trade Gothic Next" w:hAnsi="Trade Gothic Next"/>
          <w:color w:val="0070C0"/>
          <w:sz w:val="22"/>
          <w:szCs w:val="22"/>
        </w:rPr>
        <w:t xml:space="preserve"> </w:t>
      </w:r>
      <w:r w:rsidR="000E18DC" w:rsidRPr="00BE157A">
        <w:rPr>
          <w:rFonts w:ascii="Trade Gothic Next" w:hAnsi="Trade Gothic Next"/>
          <w:color w:val="0070C0"/>
          <w:sz w:val="22"/>
          <w:szCs w:val="22"/>
        </w:rPr>
        <w:t xml:space="preserve">top three </w:t>
      </w:r>
      <w:r w:rsidRPr="00BE157A">
        <w:rPr>
          <w:rFonts w:ascii="Trade Gothic Next" w:hAnsi="Trade Gothic Next"/>
          <w:color w:val="0070C0"/>
          <w:sz w:val="22"/>
          <w:szCs w:val="22"/>
        </w:rPr>
        <w:t>abstracts</w:t>
      </w:r>
      <w:r w:rsidR="000E18DC" w:rsidRPr="00BE157A">
        <w:rPr>
          <w:rFonts w:ascii="Trade Gothic Next" w:hAnsi="Trade Gothic Next"/>
          <w:color w:val="0070C0"/>
          <w:sz w:val="22"/>
          <w:szCs w:val="22"/>
        </w:rPr>
        <w:t xml:space="preserve"> will be invited to deliver a 5</w:t>
      </w:r>
      <w:r w:rsidR="00C3631B" w:rsidRPr="00BE157A">
        <w:rPr>
          <w:rFonts w:ascii="Trade Gothic Next" w:hAnsi="Trade Gothic Next"/>
          <w:color w:val="0070C0"/>
          <w:sz w:val="22"/>
          <w:szCs w:val="22"/>
        </w:rPr>
        <w:t>-</w:t>
      </w:r>
      <w:r w:rsidR="000E18DC" w:rsidRPr="00BE157A">
        <w:rPr>
          <w:rFonts w:ascii="Trade Gothic Next" w:hAnsi="Trade Gothic Next"/>
          <w:color w:val="0070C0"/>
          <w:sz w:val="22"/>
          <w:szCs w:val="22"/>
        </w:rPr>
        <w:t>minute presentation about their work on day 2 of the symposium.</w:t>
      </w:r>
      <w:r w:rsidR="006C2E59" w:rsidRPr="00BE157A">
        <w:rPr>
          <w:rFonts w:ascii="Trade Gothic Next" w:hAnsi="Trade Gothic Next"/>
          <w:color w:val="0070C0"/>
          <w:sz w:val="22"/>
          <w:szCs w:val="22"/>
        </w:rPr>
        <w:t xml:space="preserve"> </w:t>
      </w:r>
    </w:p>
    <w:p w14:paraId="10FBD4B6" w14:textId="336E2D26" w:rsidR="00794123" w:rsidRPr="00BE157A" w:rsidRDefault="00794123" w:rsidP="00794123">
      <w:pPr>
        <w:spacing w:after="0"/>
        <w:jc w:val="center"/>
        <w:rPr>
          <w:rFonts w:ascii="Trade Gothic Next" w:hAnsi="Trade Gothic Next"/>
          <w:color w:val="0070C0"/>
          <w:sz w:val="22"/>
          <w:szCs w:val="22"/>
        </w:rPr>
      </w:pPr>
      <w:r w:rsidRPr="00BE157A">
        <w:rPr>
          <w:rFonts w:ascii="Trade Gothic Next" w:hAnsi="Trade Gothic Next"/>
          <w:color w:val="0070C0"/>
          <w:kern w:val="0"/>
          <w:sz w:val="24"/>
          <w:szCs w:val="24"/>
        </w:rPr>
        <w:t xml:space="preserve"> </w:t>
      </w:r>
      <w:r w:rsidRPr="00BE157A">
        <w:rPr>
          <w:rFonts w:ascii="Trade Gothic Next" w:hAnsi="Trade Gothic Next"/>
          <w:color w:val="0070C0"/>
          <w:sz w:val="22"/>
          <w:szCs w:val="22"/>
        </w:rPr>
        <w:t>Successful abstracts may also be selected for publication in the J</w:t>
      </w:r>
      <w:r w:rsidR="00AB3088" w:rsidRPr="00BE157A">
        <w:rPr>
          <w:rFonts w:ascii="Trade Gothic Next" w:hAnsi="Trade Gothic Next"/>
          <w:color w:val="0070C0"/>
          <w:sz w:val="22"/>
          <w:szCs w:val="22"/>
        </w:rPr>
        <w:t xml:space="preserve">ournal of </w:t>
      </w:r>
      <w:r w:rsidRPr="00BE157A">
        <w:rPr>
          <w:rFonts w:ascii="Trade Gothic Next" w:hAnsi="Trade Gothic Next"/>
          <w:color w:val="0070C0"/>
          <w:sz w:val="22"/>
          <w:szCs w:val="22"/>
        </w:rPr>
        <w:t>O</w:t>
      </w:r>
      <w:r w:rsidR="00AB3088" w:rsidRPr="00BE157A">
        <w:rPr>
          <w:rFonts w:ascii="Trade Gothic Next" w:hAnsi="Trade Gothic Next"/>
          <w:color w:val="0070C0"/>
          <w:sz w:val="22"/>
          <w:szCs w:val="22"/>
        </w:rPr>
        <w:t xml:space="preserve">ncology </w:t>
      </w:r>
      <w:r w:rsidRPr="00BE157A">
        <w:rPr>
          <w:rFonts w:ascii="Trade Gothic Next" w:hAnsi="Trade Gothic Next"/>
          <w:color w:val="0070C0"/>
          <w:sz w:val="22"/>
          <w:szCs w:val="22"/>
        </w:rPr>
        <w:t>P</w:t>
      </w:r>
      <w:r w:rsidR="00AB3088" w:rsidRPr="00BE157A">
        <w:rPr>
          <w:rFonts w:ascii="Trade Gothic Next" w:hAnsi="Trade Gothic Next"/>
          <w:color w:val="0070C0"/>
          <w:sz w:val="22"/>
          <w:szCs w:val="22"/>
        </w:rPr>
        <w:t xml:space="preserve">harmacy </w:t>
      </w:r>
      <w:r w:rsidRPr="00BE157A">
        <w:rPr>
          <w:rFonts w:ascii="Trade Gothic Next" w:hAnsi="Trade Gothic Next"/>
          <w:color w:val="0070C0"/>
          <w:sz w:val="22"/>
          <w:szCs w:val="22"/>
        </w:rPr>
        <w:t>P</w:t>
      </w:r>
      <w:r w:rsidR="00AB3088" w:rsidRPr="00BE157A">
        <w:rPr>
          <w:rFonts w:ascii="Trade Gothic Next" w:hAnsi="Trade Gothic Next"/>
          <w:color w:val="0070C0"/>
          <w:sz w:val="22"/>
          <w:szCs w:val="22"/>
        </w:rPr>
        <w:t>ractice</w:t>
      </w:r>
      <w:r w:rsidRPr="00BE157A">
        <w:rPr>
          <w:rFonts w:ascii="Trade Gothic Next" w:hAnsi="Trade Gothic Next"/>
          <w:color w:val="0070C0"/>
          <w:sz w:val="22"/>
          <w:szCs w:val="22"/>
        </w:rPr>
        <w:t>.</w:t>
      </w:r>
    </w:p>
    <w:p w14:paraId="73D7B25B" w14:textId="281C09E2" w:rsidR="000E18DC" w:rsidRPr="00C82296" w:rsidRDefault="000E18DC" w:rsidP="000E18DC">
      <w:pPr>
        <w:jc w:val="center"/>
        <w:rPr>
          <w:color w:val="0070C0"/>
          <w:kern w:val="0"/>
          <w:sz w:val="24"/>
          <w:szCs w:val="24"/>
        </w:rPr>
        <w:sectPr w:rsidR="000E18DC" w:rsidRPr="00C82296" w:rsidSect="000E18DC">
          <w:type w:val="continuous"/>
          <w:pgSz w:w="12240" w:h="15840" w:code="1"/>
          <w:pgMar w:top="567" w:right="720" w:bottom="567" w:left="720" w:header="720" w:footer="720" w:gutter="0"/>
          <w:pgBorders w:offsetFrom="page">
            <w:top w:val="single" w:sz="48" w:space="10" w:color="0070C0"/>
            <w:left w:val="single" w:sz="48" w:space="10" w:color="0070C0"/>
            <w:bottom w:val="single" w:sz="48" w:space="10" w:color="0070C0"/>
            <w:right w:val="single" w:sz="48" w:space="10" w:color="0070C0"/>
          </w:pgBorders>
          <w:cols w:space="720"/>
          <w:noEndnote/>
          <w:docGrid w:linePitch="272"/>
        </w:sectPr>
      </w:pPr>
    </w:p>
    <w:p w14:paraId="061F7FD5" w14:textId="77777777" w:rsidR="00784F95" w:rsidRPr="00C82296" w:rsidRDefault="00784F95">
      <w:pPr>
        <w:overflowPunct/>
        <w:spacing w:after="0" w:line="240" w:lineRule="auto"/>
        <w:rPr>
          <w:color w:val="0070C0"/>
          <w:kern w:val="0"/>
          <w:sz w:val="24"/>
          <w:szCs w:val="24"/>
        </w:rPr>
        <w:sectPr w:rsidR="00784F95" w:rsidRPr="00C82296" w:rsidSect="000E18DC">
          <w:type w:val="continuous"/>
          <w:pgSz w:w="12240" w:h="15840"/>
          <w:pgMar w:top="1440" w:right="1440" w:bottom="1440" w:left="1440" w:header="720" w:footer="720" w:gutter="0"/>
          <w:pgBorders w:offsetFrom="page">
            <w:top w:val="single" w:sz="48" w:space="10" w:color="0070C0"/>
            <w:left w:val="single" w:sz="48" w:space="10" w:color="0070C0"/>
            <w:bottom w:val="single" w:sz="48" w:space="10" w:color="0070C0"/>
            <w:right w:val="single" w:sz="48" w:space="10" w:color="0070C0"/>
          </w:pgBorders>
          <w:cols w:space="720"/>
          <w:noEndnote/>
        </w:sectPr>
      </w:pPr>
    </w:p>
    <w:p w14:paraId="0177BBCA" w14:textId="77777777" w:rsidR="00784F95" w:rsidRDefault="00784F95" w:rsidP="00C3631B">
      <w:pPr>
        <w:rPr>
          <w:color w:val="auto"/>
          <w:kern w:val="0"/>
          <w:sz w:val="24"/>
          <w:szCs w:val="24"/>
        </w:rPr>
      </w:pPr>
      <w:r>
        <w:rPr>
          <w:rFonts w:ascii="Trade Gothic Next Rounded" w:hAnsi="Trade Gothic Next Rounded" w:cs="Trade Gothic Next Rounded"/>
          <w:b/>
          <w:bCs/>
          <w:color w:val="005EB8"/>
          <w:sz w:val="44"/>
          <w:szCs w:val="44"/>
        </w:rPr>
        <w:lastRenderedPageBreak/>
        <w:t>ABSTRACT</w:t>
      </w:r>
    </w:p>
    <w:p w14:paraId="696BEAB4" w14:textId="77777777" w:rsidR="00784F95" w:rsidRDefault="00784F95">
      <w:pPr>
        <w:overflowPunct/>
        <w:spacing w:after="0" w:line="240" w:lineRule="auto"/>
        <w:rPr>
          <w:color w:val="auto"/>
          <w:kern w:val="0"/>
          <w:sz w:val="24"/>
          <w:szCs w:val="24"/>
        </w:rPr>
        <w:sectPr w:rsidR="00784F95" w:rsidSect="000E18DC">
          <w:type w:val="continuous"/>
          <w:pgSz w:w="12240" w:h="15840"/>
          <w:pgMar w:top="1440" w:right="1440" w:bottom="1440" w:left="1440" w:header="720" w:footer="720" w:gutter="0"/>
          <w:pgBorders w:offsetFrom="page">
            <w:top w:val="single" w:sz="48" w:space="10" w:color="0070C0"/>
            <w:left w:val="single" w:sz="48" w:space="10" w:color="0070C0"/>
            <w:bottom w:val="single" w:sz="48" w:space="10" w:color="0070C0"/>
            <w:right w:val="single" w:sz="48" w:space="10" w:color="0070C0"/>
          </w:pgBorders>
          <w:cols w:space="720"/>
          <w:noEndnote/>
        </w:sectPr>
      </w:pPr>
    </w:p>
    <w:p w14:paraId="5F84FB9C" w14:textId="77777777" w:rsidR="000E18DC" w:rsidRPr="00BE157A" w:rsidRDefault="000E18DC" w:rsidP="000E18DC">
      <w:pPr>
        <w:spacing w:line="360" w:lineRule="auto"/>
        <w:jc w:val="both"/>
        <w:rPr>
          <w:rFonts w:ascii="Trade Gothic Next" w:hAnsi="Trade Gothic Next" w:cs="Corbel"/>
          <w:color w:val="0070C0"/>
        </w:rPr>
      </w:pPr>
      <w:r w:rsidRPr="00BE157A">
        <w:rPr>
          <w:rFonts w:ascii="Trade Gothic Next" w:hAnsi="Trade Gothic Next" w:cs="Corbel"/>
          <w:color w:val="0070C0"/>
        </w:rPr>
        <w:t>Please use this space to provide an abstract of your poster which must contain:</w:t>
      </w:r>
    </w:p>
    <w:p w14:paraId="0BB588AF" w14:textId="77777777" w:rsidR="000E18DC" w:rsidRPr="00BE157A" w:rsidRDefault="000E18DC" w:rsidP="000E18DC">
      <w:pPr>
        <w:spacing w:after="0" w:line="240" w:lineRule="auto"/>
        <w:ind w:left="566" w:hanging="566"/>
        <w:jc w:val="both"/>
        <w:rPr>
          <w:rFonts w:ascii="Trade Gothic Next" w:hAnsi="Trade Gothic Next" w:cs="Corbel"/>
          <w:color w:val="0070C0"/>
          <w:lang w:val="en-US"/>
        </w:rPr>
      </w:pPr>
      <w:r w:rsidRPr="00BE157A">
        <w:rPr>
          <w:rFonts w:ascii="Trade Gothic Next" w:hAnsi="Trade Gothic Next" w:cs="Corbel"/>
          <w:color w:val="0070C0"/>
          <w:lang w:val="en-US"/>
        </w:rPr>
        <w:t>Title</w:t>
      </w:r>
    </w:p>
    <w:p w14:paraId="418184C0" w14:textId="1987BC53" w:rsidR="00D70D4A" w:rsidRPr="00BE157A" w:rsidRDefault="00D70D4A" w:rsidP="000E18DC">
      <w:pPr>
        <w:spacing w:after="0" w:line="240" w:lineRule="auto"/>
        <w:ind w:left="566" w:hanging="566"/>
        <w:jc w:val="both"/>
        <w:rPr>
          <w:rFonts w:ascii="Trade Gothic Next" w:hAnsi="Trade Gothic Next" w:cs="Corbel"/>
          <w:color w:val="0070C0"/>
          <w:lang w:val="en-US"/>
        </w:rPr>
      </w:pPr>
      <w:r w:rsidRPr="00BE157A">
        <w:rPr>
          <w:rFonts w:ascii="Trade Gothic Next" w:hAnsi="Trade Gothic Next" w:cs="Corbel"/>
          <w:color w:val="0070C0"/>
          <w:lang w:val="en-US"/>
        </w:rPr>
        <w:t>Author</w:t>
      </w:r>
    </w:p>
    <w:p w14:paraId="77919214" w14:textId="2D38C58A" w:rsidR="000D1430" w:rsidRPr="00BE157A" w:rsidRDefault="00D70D4A" w:rsidP="0068094F">
      <w:pPr>
        <w:spacing w:after="0" w:line="240" w:lineRule="auto"/>
        <w:ind w:left="566" w:hanging="566"/>
        <w:jc w:val="both"/>
        <w:rPr>
          <w:rFonts w:ascii="Trade Gothic Next" w:hAnsi="Trade Gothic Next" w:cs="Corbel"/>
          <w:color w:val="0070C0"/>
          <w:lang w:val="en-US"/>
        </w:rPr>
      </w:pPr>
      <w:r w:rsidRPr="00BE157A">
        <w:rPr>
          <w:rFonts w:ascii="Trade Gothic Next" w:hAnsi="Trade Gothic Next" w:cs="Corbel"/>
          <w:color w:val="0070C0"/>
          <w:lang w:val="en-US"/>
        </w:rPr>
        <w:t>Co-authors</w:t>
      </w:r>
    </w:p>
    <w:p w14:paraId="4E496276" w14:textId="202DF08B" w:rsidR="000E18DC" w:rsidRPr="00BE157A" w:rsidRDefault="000E18DC" w:rsidP="000E18DC">
      <w:pPr>
        <w:spacing w:after="0" w:line="240" w:lineRule="auto"/>
        <w:ind w:left="566" w:hanging="566"/>
        <w:jc w:val="both"/>
        <w:rPr>
          <w:rFonts w:ascii="Trade Gothic Next" w:hAnsi="Trade Gothic Next" w:cs="Corbel"/>
          <w:color w:val="0070C0"/>
          <w:lang w:val="en-US"/>
        </w:rPr>
      </w:pPr>
      <w:r w:rsidRPr="00BE157A">
        <w:rPr>
          <w:rFonts w:ascii="Trade Gothic Next" w:hAnsi="Trade Gothic Next" w:cs="Corbel"/>
          <w:color w:val="0070C0"/>
          <w:lang w:val="en-US"/>
        </w:rPr>
        <w:t>List of focal points (minimum of three and a maximum of four short sentences as bullet points which describe the essence of the abstract). There should be one sentence for the research question or objective, one sentence for the main results and one for the main conclusion. If necessary, a further bullet can be added</w:t>
      </w:r>
      <w:r w:rsidR="00472F13">
        <w:rPr>
          <w:rFonts w:ascii="Trade Gothic Next" w:hAnsi="Trade Gothic Next" w:cs="Corbel"/>
          <w:color w:val="0070C0"/>
          <w:lang w:val="en-US"/>
        </w:rPr>
        <w:t>.</w:t>
      </w:r>
    </w:p>
    <w:p w14:paraId="70532E3E" w14:textId="6297A358" w:rsidR="000E18DC" w:rsidRPr="00BE157A" w:rsidRDefault="000E18DC" w:rsidP="000E18DC">
      <w:pPr>
        <w:spacing w:after="0" w:line="240" w:lineRule="auto"/>
        <w:ind w:left="566" w:hanging="566"/>
        <w:jc w:val="both"/>
        <w:rPr>
          <w:rFonts w:ascii="Trade Gothic Next" w:hAnsi="Trade Gothic Next" w:cs="Corbel"/>
          <w:color w:val="0070C0"/>
          <w:lang w:val="en-US"/>
        </w:rPr>
      </w:pPr>
      <w:r w:rsidRPr="00BE157A">
        <w:rPr>
          <w:rFonts w:ascii="Trade Gothic Next" w:hAnsi="Trade Gothic Next" w:cs="Corbel"/>
          <w:color w:val="0070C0"/>
          <w:lang w:val="en-US"/>
        </w:rPr>
        <w:t xml:space="preserve">Maximum of </w:t>
      </w:r>
      <w:r w:rsidR="006131FA" w:rsidRPr="00BE157A">
        <w:rPr>
          <w:rFonts w:ascii="Trade Gothic Next" w:hAnsi="Trade Gothic Next" w:cs="Corbel"/>
          <w:color w:val="0070C0"/>
          <w:lang w:val="en-US"/>
        </w:rPr>
        <w:t>6</w:t>
      </w:r>
      <w:r w:rsidRPr="00BE157A">
        <w:rPr>
          <w:rFonts w:ascii="Trade Gothic Next" w:hAnsi="Trade Gothic Next" w:cs="Corbel"/>
          <w:color w:val="0070C0"/>
          <w:lang w:val="en-US"/>
        </w:rPr>
        <w:t>00 words (including focal points but excluding abstract title &amp; references)</w:t>
      </w:r>
      <w:r w:rsidR="006131FA" w:rsidRPr="00BE157A">
        <w:rPr>
          <w:rFonts w:ascii="Trade Gothic Next" w:hAnsi="Trade Gothic Next" w:cs="Corbel"/>
          <w:color w:val="0070C0"/>
          <w:lang w:val="en-US"/>
        </w:rPr>
        <w:t xml:space="preserve"> with a maximum of one table or graph or diagram</w:t>
      </w:r>
    </w:p>
    <w:p w14:paraId="4221F782" w14:textId="77777777" w:rsidR="000E18DC" w:rsidRPr="00BE157A" w:rsidRDefault="000E18DC" w:rsidP="000E18DC">
      <w:pPr>
        <w:spacing w:after="0" w:line="240" w:lineRule="auto"/>
        <w:ind w:left="566" w:hanging="566"/>
        <w:jc w:val="both"/>
        <w:rPr>
          <w:rFonts w:ascii="Trade Gothic Next" w:hAnsi="Trade Gothic Next" w:cs="Corbel"/>
          <w:color w:val="0070C0"/>
          <w:lang w:val="en-US"/>
        </w:rPr>
      </w:pPr>
      <w:r w:rsidRPr="00BE157A">
        <w:rPr>
          <w:rFonts w:ascii="Trade Gothic Next" w:hAnsi="Trade Gothic Next" w:cs="Corbel"/>
          <w:color w:val="0070C0"/>
          <w:lang w:val="en-US"/>
        </w:rPr>
        <w:t>Four sections using the following headings:</w:t>
      </w:r>
    </w:p>
    <w:p w14:paraId="2C212127" w14:textId="77777777" w:rsidR="000E18DC" w:rsidRPr="00BE157A" w:rsidRDefault="000E18DC" w:rsidP="000E18DC">
      <w:pPr>
        <w:spacing w:after="0" w:line="240" w:lineRule="auto"/>
        <w:ind w:left="1132" w:hanging="566"/>
        <w:jc w:val="both"/>
        <w:rPr>
          <w:rFonts w:ascii="Trade Gothic Next" w:hAnsi="Trade Gothic Next" w:cs="Corbel"/>
          <w:color w:val="0070C0"/>
          <w:lang w:val="en-US"/>
        </w:rPr>
      </w:pPr>
      <w:r w:rsidRPr="00BE157A">
        <w:rPr>
          <w:rFonts w:ascii="Trade Gothic Next" w:hAnsi="Trade Gothic Next" w:cs="Corbel"/>
          <w:color w:val="0070C0"/>
          <w:lang w:val="en-US"/>
        </w:rPr>
        <w:t xml:space="preserve">Introduction (including statement of objectives or research question) </w:t>
      </w:r>
    </w:p>
    <w:p w14:paraId="0E01905D" w14:textId="77777777" w:rsidR="000E18DC" w:rsidRPr="00BE157A" w:rsidRDefault="000E18DC" w:rsidP="000E18DC">
      <w:pPr>
        <w:spacing w:after="0" w:line="240" w:lineRule="auto"/>
        <w:ind w:left="1132" w:hanging="566"/>
        <w:jc w:val="both"/>
        <w:rPr>
          <w:rFonts w:ascii="Trade Gothic Next" w:hAnsi="Trade Gothic Next" w:cs="Corbel"/>
          <w:color w:val="0070C0"/>
          <w:lang w:val="en-US"/>
        </w:rPr>
      </w:pPr>
      <w:r w:rsidRPr="00BE157A">
        <w:rPr>
          <w:rFonts w:ascii="Trade Gothic Next" w:hAnsi="Trade Gothic Next" w:cs="Corbel"/>
          <w:color w:val="0070C0"/>
          <w:lang w:val="en-US"/>
        </w:rPr>
        <w:t xml:space="preserve">Methods </w:t>
      </w:r>
    </w:p>
    <w:p w14:paraId="6D0C064A" w14:textId="77777777" w:rsidR="000E18DC" w:rsidRPr="00BE157A" w:rsidRDefault="000E18DC" w:rsidP="000E18DC">
      <w:pPr>
        <w:spacing w:after="0" w:line="240" w:lineRule="auto"/>
        <w:ind w:left="1132" w:hanging="566"/>
        <w:jc w:val="both"/>
        <w:rPr>
          <w:rFonts w:ascii="Trade Gothic Next" w:hAnsi="Trade Gothic Next" w:cs="Corbel"/>
          <w:color w:val="0070C0"/>
          <w:lang w:val="en-US"/>
        </w:rPr>
      </w:pPr>
      <w:r w:rsidRPr="00BE157A">
        <w:rPr>
          <w:rFonts w:ascii="Trade Gothic Next" w:hAnsi="Trade Gothic Next" w:cs="Corbel"/>
          <w:color w:val="0070C0"/>
          <w:lang w:val="en-US"/>
        </w:rPr>
        <w:t xml:space="preserve">Results </w:t>
      </w:r>
    </w:p>
    <w:p w14:paraId="015A422B" w14:textId="198A20BB" w:rsidR="000E18DC" w:rsidRPr="00BE157A" w:rsidRDefault="00C147F3" w:rsidP="000E18DC">
      <w:pPr>
        <w:spacing w:after="0" w:line="240" w:lineRule="auto"/>
        <w:ind w:left="1132" w:hanging="566"/>
        <w:jc w:val="both"/>
        <w:rPr>
          <w:rFonts w:ascii="Trade Gothic Next" w:hAnsi="Trade Gothic Next" w:cs="Corbel"/>
          <w:color w:val="0070C0"/>
          <w:lang w:val="en-US"/>
        </w:rPr>
      </w:pPr>
      <w:r w:rsidRPr="00BE157A">
        <w:rPr>
          <w:rFonts w:ascii="Trade Gothic Next" w:hAnsi="Trade Gothic Next" w:cs="Corbel"/>
          <w:color w:val="0070C0"/>
          <w:lang w:val="en-US"/>
        </w:rPr>
        <w:t xml:space="preserve">Discussion / </w:t>
      </w:r>
      <w:r w:rsidR="000E18DC" w:rsidRPr="00BE157A">
        <w:rPr>
          <w:rFonts w:ascii="Trade Gothic Next" w:hAnsi="Trade Gothic Next" w:cs="Corbel"/>
          <w:color w:val="0070C0"/>
          <w:lang w:val="en-US"/>
        </w:rPr>
        <w:t>Conclusions</w:t>
      </w:r>
    </w:p>
    <w:p w14:paraId="7EA913B4" w14:textId="43183988" w:rsidR="000E18DC" w:rsidRPr="00BE157A" w:rsidRDefault="000E18DC" w:rsidP="000E18DC">
      <w:pPr>
        <w:spacing w:after="0" w:line="240" w:lineRule="auto"/>
        <w:ind w:left="566" w:hanging="566"/>
        <w:jc w:val="both"/>
        <w:rPr>
          <w:rFonts w:ascii="Trade Gothic Next" w:hAnsi="Trade Gothic Next" w:cs="Corbel"/>
          <w:color w:val="0070C0"/>
          <w:lang w:val="en-US"/>
        </w:rPr>
      </w:pPr>
      <w:r w:rsidRPr="00BE157A">
        <w:rPr>
          <w:rFonts w:ascii="Trade Gothic Next" w:hAnsi="Trade Gothic Next" w:cs="Corbel"/>
          <w:color w:val="0070C0"/>
          <w:lang w:val="en-US"/>
        </w:rPr>
        <w:t>No more than f</w:t>
      </w:r>
      <w:r w:rsidR="00831E24" w:rsidRPr="00BE157A">
        <w:rPr>
          <w:rFonts w:ascii="Trade Gothic Next" w:hAnsi="Trade Gothic Next" w:cs="Corbel"/>
          <w:color w:val="0070C0"/>
          <w:lang w:val="en-US"/>
        </w:rPr>
        <w:t>ive</w:t>
      </w:r>
      <w:r w:rsidRPr="00BE157A">
        <w:rPr>
          <w:rFonts w:ascii="Trade Gothic Next" w:hAnsi="Trade Gothic Next" w:cs="Corbel"/>
          <w:color w:val="0070C0"/>
          <w:lang w:val="en-US"/>
        </w:rPr>
        <w:t xml:space="preserve"> references</w:t>
      </w:r>
      <w:r w:rsidR="00831E24" w:rsidRPr="00BE157A">
        <w:rPr>
          <w:rFonts w:ascii="Trade Gothic Next" w:hAnsi="Trade Gothic Next" w:cs="Corbel"/>
          <w:color w:val="0070C0"/>
          <w:lang w:val="en-US"/>
        </w:rPr>
        <w:t xml:space="preserve"> </w:t>
      </w:r>
      <w:r w:rsidR="00BB0EDD" w:rsidRPr="00BE157A">
        <w:rPr>
          <w:rFonts w:ascii="Trade Gothic Next" w:hAnsi="Trade Gothic Next" w:cs="Corbel"/>
          <w:color w:val="0070C0"/>
          <w:lang w:val="en-US"/>
        </w:rPr>
        <w:t>(</w:t>
      </w:r>
      <w:r w:rsidR="00472F13">
        <w:rPr>
          <w:rFonts w:ascii="Trade Gothic Next" w:hAnsi="Trade Gothic Next" w:cs="Corbel"/>
          <w:color w:val="0070C0"/>
          <w:lang w:val="en-US"/>
        </w:rPr>
        <w:t xml:space="preserve">presented </w:t>
      </w:r>
      <w:r w:rsidR="00831E24" w:rsidRPr="00BE157A">
        <w:rPr>
          <w:rFonts w:ascii="Trade Gothic Next" w:hAnsi="Trade Gothic Next" w:cs="Corbel"/>
          <w:color w:val="0070C0"/>
          <w:lang w:val="en-US"/>
        </w:rPr>
        <w:t>in Vancouver style)</w:t>
      </w:r>
    </w:p>
    <w:p w14:paraId="6C17EFAE" w14:textId="1AE84400" w:rsidR="00784F95" w:rsidRDefault="00784F95" w:rsidP="000E18DC">
      <w:pPr>
        <w:jc w:val="center"/>
      </w:pPr>
    </w:p>
    <w:sectPr w:rsidR="00784F95" w:rsidSect="000E18DC">
      <w:type w:val="continuous"/>
      <w:pgSz w:w="12240" w:h="15840"/>
      <w:pgMar w:top="1440" w:right="1440" w:bottom="1440" w:left="1440" w:header="720" w:footer="720" w:gutter="0"/>
      <w:pgBorders w:offsetFrom="page">
        <w:top w:val="single" w:sz="48" w:space="10" w:color="0070C0"/>
        <w:left w:val="single" w:sz="48" w:space="10" w:color="0070C0"/>
        <w:bottom w:val="single" w:sz="48" w:space="10" w:color="0070C0"/>
        <w:right w:val="single" w:sz="48" w:space="10" w:color="0070C0"/>
      </w:pgBorders>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ade Gothic Next Rounded">
    <w:charset w:val="00"/>
    <w:family w:val="swiss"/>
    <w:pitch w:val="variable"/>
    <w:sig w:usb0="8000002F" w:usb1="0000000A" w:usb2="00000000" w:usb3="00000000" w:csb0="00000001" w:csb1="00000000"/>
  </w:font>
  <w:font w:name="Trade Gothic Next">
    <w:charset w:val="00"/>
    <w:family w:val="swiss"/>
    <w:pitch w:val="variable"/>
    <w:sig w:usb0="8000002F" w:usb1="0000000A" w:usb2="00000000" w:usb3="00000000" w:csb0="00000001" w:csb1="00000000"/>
  </w:font>
  <w:font w:name="Corbel">
    <w:panose1 w:val="020B0503020204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F95"/>
    <w:rsid w:val="000D1430"/>
    <w:rsid w:val="000E18DC"/>
    <w:rsid w:val="00190D48"/>
    <w:rsid w:val="001B16A4"/>
    <w:rsid w:val="001E09D6"/>
    <w:rsid w:val="0021227B"/>
    <w:rsid w:val="002413ED"/>
    <w:rsid w:val="002603D4"/>
    <w:rsid w:val="00282874"/>
    <w:rsid w:val="002A5C15"/>
    <w:rsid w:val="002E7FA3"/>
    <w:rsid w:val="00325C4F"/>
    <w:rsid w:val="003274A2"/>
    <w:rsid w:val="0034572F"/>
    <w:rsid w:val="003C5D25"/>
    <w:rsid w:val="00472F13"/>
    <w:rsid w:val="0050397C"/>
    <w:rsid w:val="0058782E"/>
    <w:rsid w:val="006131FA"/>
    <w:rsid w:val="006265A5"/>
    <w:rsid w:val="0068094F"/>
    <w:rsid w:val="0068117F"/>
    <w:rsid w:val="006C2E59"/>
    <w:rsid w:val="00715CFD"/>
    <w:rsid w:val="00784F95"/>
    <w:rsid w:val="00794123"/>
    <w:rsid w:val="008165B8"/>
    <w:rsid w:val="00831E24"/>
    <w:rsid w:val="00964C32"/>
    <w:rsid w:val="009C2D99"/>
    <w:rsid w:val="00A53E94"/>
    <w:rsid w:val="00A61920"/>
    <w:rsid w:val="00A65758"/>
    <w:rsid w:val="00A808F2"/>
    <w:rsid w:val="00AB3088"/>
    <w:rsid w:val="00AB7E97"/>
    <w:rsid w:val="00AD328D"/>
    <w:rsid w:val="00B758B8"/>
    <w:rsid w:val="00BA7CB0"/>
    <w:rsid w:val="00BB0EDD"/>
    <w:rsid w:val="00BE157A"/>
    <w:rsid w:val="00C147F3"/>
    <w:rsid w:val="00C3631B"/>
    <w:rsid w:val="00C37D1D"/>
    <w:rsid w:val="00C82296"/>
    <w:rsid w:val="00CA6671"/>
    <w:rsid w:val="00D70D4A"/>
    <w:rsid w:val="00E40891"/>
    <w:rsid w:val="00E5569F"/>
    <w:rsid w:val="00EC0858"/>
    <w:rsid w:val="00F14672"/>
    <w:rsid w:val="00F30935"/>
    <w:rsid w:val="00FF2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2B5EAE"/>
  <w14:defaultImageDpi w14:val="0"/>
  <w15:docId w15:val="{17DFEF7F-9B12-4B94-BA88-BF13BCDC0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120" w:line="285" w:lineRule="auto"/>
    </w:pPr>
    <w:rPr>
      <w:rFonts w:ascii="Calibri" w:hAnsi="Calibri" w:cs="Calibri"/>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nknownstyle">
    <w:name w:val="unknown style"/>
    <w:uiPriority w:val="99"/>
    <w:pPr>
      <w:widowControl w:val="0"/>
      <w:overflowPunct w:val="0"/>
      <w:autoSpaceDE w:val="0"/>
      <w:autoSpaceDN w:val="0"/>
      <w:adjustRightInd w:val="0"/>
      <w:spacing w:after="0" w:line="285" w:lineRule="auto"/>
    </w:pPr>
    <w:rPr>
      <w:rFonts w:ascii="Calibri" w:hAnsi="Calibri" w:cs="Calibri"/>
      <w:color w:val="000000"/>
      <w:kern w:val="28"/>
      <w:sz w:val="18"/>
      <w:szCs w:val="18"/>
    </w:rPr>
  </w:style>
  <w:style w:type="paragraph" w:styleId="BodyText">
    <w:name w:val="Body Text"/>
    <w:basedOn w:val="Normal"/>
    <w:link w:val="BodyTextChar"/>
    <w:uiPriority w:val="99"/>
    <w:pPr>
      <w:spacing w:line="264" w:lineRule="auto"/>
    </w:pPr>
  </w:style>
  <w:style w:type="character" w:customStyle="1" w:styleId="BodyTextChar">
    <w:name w:val="Body Text Char"/>
    <w:basedOn w:val="DefaultParagraphFont"/>
    <w:link w:val="BodyText"/>
    <w:uiPriority w:val="99"/>
    <w:semiHidden/>
    <w:rsid w:val="00784F95"/>
    <w:rPr>
      <w:rFonts w:ascii="Calibri" w:hAnsi="Calibri" w:cs="Calibri"/>
      <w:color w:val="000000"/>
      <w:kern w:val="28"/>
      <w:sz w:val="20"/>
      <w:szCs w:val="20"/>
    </w:rPr>
  </w:style>
  <w:style w:type="character" w:styleId="Hyperlink">
    <w:name w:val="Hyperlink"/>
    <w:basedOn w:val="DefaultParagraphFont"/>
    <w:uiPriority w:val="99"/>
    <w:unhideWhenUsed/>
    <w:rsid w:val="000E18DC"/>
    <w:rPr>
      <w:color w:val="467886" w:themeColor="hyperlink"/>
      <w:u w:val="single"/>
    </w:rPr>
  </w:style>
  <w:style w:type="character" w:styleId="UnresolvedMention">
    <w:name w:val="Unresolved Mention"/>
    <w:basedOn w:val="DefaultParagraphFont"/>
    <w:uiPriority w:val="99"/>
    <w:semiHidden/>
    <w:unhideWhenUsed/>
    <w:rsid w:val="000E18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Qats26@proton.me"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278</Words>
  <Characters>1586</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Renn</dc:creator>
  <cp:keywords/>
  <dc:description/>
  <cp:lastModifiedBy>LANDERS, John (THE CHRISTIE NHS FOUNDATION TRUST)</cp:lastModifiedBy>
  <cp:revision>2</cp:revision>
  <dcterms:created xsi:type="dcterms:W3CDTF">2026-09-15T12:19:00Z</dcterms:created>
  <dcterms:modified xsi:type="dcterms:W3CDTF">2026-09-15T12:19:00Z</dcterms:modified>
</cp:coreProperties>
</file>